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1</w:t>
      </w:r>
    </w:p>
    <w:p>
      <w:pPr>
        <w:pStyle w:val="2"/>
        <w:spacing w:after="0" w:line="60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年“传递中国力量•畅想美丽广州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”少儿演讲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展示活动</w:t>
      </w:r>
    </w:p>
    <w:p>
      <w:pPr>
        <w:spacing w:line="360" w:lineRule="exact"/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  <w:t>作品信息表</w:t>
      </w:r>
    </w:p>
    <w:p>
      <w:pPr>
        <w:spacing w:line="360" w:lineRule="exact"/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970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64"/>
        <w:gridCol w:w="1808"/>
        <w:gridCol w:w="1452"/>
        <w:gridCol w:w="709"/>
        <w:gridCol w:w="433"/>
        <w:gridCol w:w="134"/>
        <w:gridCol w:w="1417"/>
        <w:gridCol w:w="14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编　号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(由组织单位填写)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选手姓名</w:t>
            </w:r>
            <w:r>
              <w:rPr>
                <w:rFonts w:hint="eastAsia" w:ascii="仿宋" w:hAnsi="仿宋" w:eastAsia="仿宋"/>
                <w:b/>
                <w:spacing w:val="-4"/>
                <w:sz w:val="24"/>
              </w:rPr>
              <w:t>　 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b/>
                <w:spacing w:val="-4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选手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在读学校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班级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（以</w:t>
            </w: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年7月前所在年级为准）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分主题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ind w:firstLine="241" w:firstLineChars="100"/>
              <w:jc w:val="left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演讲稿字数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（演讲稿须为故事真实的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</w:rPr>
              <w:t>原创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稿）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演讲题目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 xml:space="preserve">作品 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时长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是否有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配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乐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PPT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和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道具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after="0" w:line="3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配乐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□道具：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演讲作品简介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after="0" w:line="300" w:lineRule="exact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指导老师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</w:rPr>
              <w:t>（限报2人）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05" w:type="dxa"/>
            <w:gridSpan w:val="1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方正粗圆简体" w:hAnsi="方正粗圆简体" w:eastAsia="方正粗圆简体" w:cs="方正粗圆简体"/>
                <w:b/>
                <w:bCs/>
                <w:kern w:val="0"/>
                <w:sz w:val="24"/>
              </w:rPr>
              <w:t>有报送单位的选手请填写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4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报送单位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4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报送单位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联系信息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4" w:type="dxa"/>
            <w:vMerge w:val="continue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4" w:type="dxa"/>
            <w:vMerge w:val="continue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4" w:type="dxa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  <w:highlight w:val="yellow"/>
              </w:rPr>
            </w:pPr>
          </w:p>
        </w:tc>
      </w:tr>
    </w:tbl>
    <w:p>
      <w:pPr>
        <w:spacing w:line="400" w:lineRule="exact"/>
        <w:ind w:left="-646" w:leftChars="-202" w:right="-864" w:rightChars="-270" w:firstLine="466" w:firstLineChars="200"/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备注：报送作品时，请将本表填写完整，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电子版的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《作品信息表》，与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作品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视频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、电子版的</w:t>
      </w:r>
    </w:p>
    <w:p>
      <w:pPr>
        <w:spacing w:line="400" w:lineRule="exact"/>
        <w:ind w:left="-646" w:leftChars="-202" w:right="-864" w:rightChars="-270" w:firstLine="466" w:firstLineChars="200"/>
        <w:rPr>
          <w:rFonts w:ascii="仿宋" w:hAnsi="仿宋" w:eastAsia="仿宋"/>
          <w:b/>
          <w:color w:val="auto"/>
          <w:spacing w:val="-4"/>
          <w:sz w:val="24"/>
        </w:rPr>
      </w:pP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演讲稿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一并提交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至邮箱</w:t>
      </w:r>
      <w:r>
        <w:rPr>
          <w:rFonts w:hint="eastAsia" w:ascii="仿宋" w:hAnsi="仿宋" w:eastAsia="仿宋"/>
          <w:b/>
          <w:color w:val="auto"/>
          <w:spacing w:val="-4"/>
          <w:sz w:val="24"/>
          <w:lang w:val="en-US" w:eastAsia="zh-CN"/>
        </w:rPr>
        <w:t>sthd2020@163.com,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如作品信息不全，不予参与展示。</w:t>
      </w:r>
    </w:p>
    <w:p>
      <w:pPr>
        <w:rPr>
          <w:rFonts w:hint="eastAsia" w:eastAsia="黑体"/>
          <w:szCs w:val="32"/>
        </w:rPr>
      </w:pPr>
    </w:p>
    <w:p>
      <w:pPr>
        <w:rPr>
          <w:rFonts w:hint="eastAsia" w:eastAsia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 xml:space="preserve">附件3 </w:t>
      </w:r>
    </w:p>
    <w:p>
      <w:pPr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  <w:t>推荐书目</w:t>
      </w:r>
    </w:p>
    <w:tbl>
      <w:tblPr>
        <w:tblStyle w:val="4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31"/>
        <w:gridCol w:w="1586"/>
        <w:gridCol w:w="1574"/>
        <w:gridCol w:w="173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3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书名</w:t>
            </w:r>
          </w:p>
        </w:tc>
        <w:tc>
          <w:tcPr>
            <w:tcW w:w="1586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著者</w:t>
            </w:r>
          </w:p>
        </w:tc>
        <w:tc>
          <w:tcPr>
            <w:tcW w:w="1574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出版社</w:t>
            </w:r>
          </w:p>
        </w:tc>
        <w:tc>
          <w:tcPr>
            <w:tcW w:w="1738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索书号</w:t>
            </w:r>
          </w:p>
        </w:tc>
        <w:tc>
          <w:tcPr>
            <w:tcW w:w="1577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广少图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馆藏地点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我的演讲美文：我有一个梦想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李琦编著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中国纺织出版社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H319.4/5259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我的演讲美文：神奇的时代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李琦编著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中国纺织出版社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H319.4/5212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微演讲：自媒体时代，我们如何玩转微演讲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化保力著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广东人民出版社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H019/135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变身演讲高手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(德)克里斯蒂娜·索尔著 , 王萍，万迎朗译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四川人民出版社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H019/151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好口才伴我成长：给孩子的演讲书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彭博，袁玲玲，方玉梁著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中国经济出版社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H019/130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快乐演讲．我能说三级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籍艳秋总编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化学工业出版社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H019/124/3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快乐演讲．我能说四级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籍艳秋总编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化学工业出版社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H019/124/4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“爱声音”少儿主持表演系列教程．初级篇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J812/2/1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“爱声音”少儿主持表演系列教程．中级篇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“爱声音”少儿主持表演系列教程．高级篇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少儿主持与语言训练专家．成功篇：  13—15周岁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G222.2/6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少儿主持与语言训练专家．成长篇：   7—9周岁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少儿主持与语言训练专家．提高篇：  10—12周岁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一语定乾坤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成杰著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民主与建设出版社 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H019/116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演讲、辩论与口才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刘青文主编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北京教育出版社   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H019/29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青少年演讲口才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周文慧，沙彦明编著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H019/40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现在是图解作文时代．轻松写好应用文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《意林》编辑部编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 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instrText xml:space="preserve"> HYPERLINK "http://opac.gzst.org.cn/opac/search?searchWay=publisher&amp;q=%E5%90%89%E6%9E%97%E6%91%84%E5%BD%B1%E5%87%BA%E7%89%88%E7%A4%BE&amp;curlibcode=" </w:instrTex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吉林摄影出版社 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end"/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G624.243/1539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童话都不敢这么写：郑渊洁演讲集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郑渊洁著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知识产权出版社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I267/1457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二楼文学馆十六区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看好中国：一位智库学者的全球演讲：Chinese think tank's voice in the world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王文著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人民出版社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F12/14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力透时空的演讲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张则正著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北京联合出版公司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H019/131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成功演讲的奥秘：如何通过一个强大的演讲表达自己：succeed at work through the power of public speaking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(美)杰里米·唐诺文(Jeremey Donovan)，(美)瑞安·阿佛利(Ryan Avery)著 , 毕崇毅译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机械工业出版社  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H019/128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勇于竞争，敢于梦想：希拉里魅力原声演讲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王瑞泽编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外语教学与研究出版社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H319.4/2495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发现的乐趣：费曼演讲·访谈集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(美)理查德·费曼著 , 朱宁雁译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北京联合出版公司 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N49/1355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中山四路智慧馆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文化掂量：王蒙最新演讲录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王蒙著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花城出版社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I267/1109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二楼文学馆二十一区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100年最原声．改变未来命运的30篇励志名家演讲：the most famous speeches in the world：中英对照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李孟洁主编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化学工业出版社 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H319.4/799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100年最原声：震撼人类心灵的30篇世界名校演讲：the most famous speeches in the world：英汉对照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李飞，薛帅主编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化学工业出版社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H319.4/560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做有出息的孩子：影响你一生的名人演讲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于丹等著 , 鲁知愚主编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做有出息的孩子：影响你一生的耶鲁演讲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乔治·布什等著 , 鲁知愚主编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B848.4/10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做有出息的孩子：影响你一生的哈佛演讲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(英)J. K. 罗琳等著 , 鲁知愚主编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 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B848.4/22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spacing w:line="570" w:lineRule="exact"/>
        <w:jc w:val="left"/>
        <w:rPr>
          <w:rFonts w:hint="eastAsia" w:ascii="黑体" w:hAnsi="黑体" w:eastAsia="黑体" w:cs="黑体"/>
          <w:szCs w:val="40"/>
        </w:rPr>
      </w:pPr>
    </w:p>
    <w:p>
      <w:pPr>
        <w:spacing w:line="570" w:lineRule="exact"/>
        <w:jc w:val="left"/>
        <w:rPr>
          <w:rFonts w:hint="eastAsia" w:ascii="黑体" w:hAnsi="黑体" w:eastAsia="黑体" w:cs="黑体"/>
          <w:szCs w:val="40"/>
        </w:rPr>
      </w:pPr>
    </w:p>
    <w:p>
      <w:pPr>
        <w:spacing w:line="570" w:lineRule="exact"/>
        <w:jc w:val="left"/>
        <w:rPr>
          <w:rFonts w:hint="eastAsia" w:ascii="黑体" w:hAnsi="黑体" w:eastAsia="黑体" w:cs="黑体"/>
          <w:szCs w:val="40"/>
        </w:rPr>
      </w:pPr>
    </w:p>
    <w:p/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20A4"/>
    <w:rsid w:val="02A22EFE"/>
    <w:rsid w:val="03AC2FAC"/>
    <w:rsid w:val="07FD070B"/>
    <w:rsid w:val="0FB059D7"/>
    <w:rsid w:val="16323045"/>
    <w:rsid w:val="18E61340"/>
    <w:rsid w:val="1AE5427D"/>
    <w:rsid w:val="1B361639"/>
    <w:rsid w:val="1BD344D5"/>
    <w:rsid w:val="1E3B0546"/>
    <w:rsid w:val="24040C8A"/>
    <w:rsid w:val="2700455F"/>
    <w:rsid w:val="2707584D"/>
    <w:rsid w:val="294620A4"/>
    <w:rsid w:val="2AC30870"/>
    <w:rsid w:val="2D9F5279"/>
    <w:rsid w:val="33DB6A78"/>
    <w:rsid w:val="3C352316"/>
    <w:rsid w:val="3E9618A0"/>
    <w:rsid w:val="3F5C3CD4"/>
    <w:rsid w:val="44F05991"/>
    <w:rsid w:val="47E11D5F"/>
    <w:rsid w:val="4AF3792A"/>
    <w:rsid w:val="4C786019"/>
    <w:rsid w:val="4E1F766C"/>
    <w:rsid w:val="50061FEF"/>
    <w:rsid w:val="54225783"/>
    <w:rsid w:val="57B9447C"/>
    <w:rsid w:val="57FE6104"/>
    <w:rsid w:val="5C00320B"/>
    <w:rsid w:val="5E1A47B7"/>
    <w:rsid w:val="5E786715"/>
    <w:rsid w:val="6A542901"/>
    <w:rsid w:val="6C45147A"/>
    <w:rsid w:val="6F350A65"/>
    <w:rsid w:val="794F5F80"/>
    <w:rsid w:val="7A0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2020-05-15T03:06:00Z</dcterms:created>
  <dc:creator>Administrator</dc:creator>
  <cp:lastModifiedBy>pc</cp:lastModifiedBy>
  <cp:lastPrinted>2020-06-10T01:31:00Z</cp:lastPrinted>
  <dcterms:modified xsi:type="dcterms:W3CDTF">2020-07-14T01:59:32Z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